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B9" w:rsidRPr="00ED7624" w:rsidRDefault="009E036C" w:rsidP="00FF6F6B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6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DANH SÁCH CƠ QUAN THÔ</w:t>
      </w:r>
      <w:r w:rsidR="00FF6F6B" w:rsidRPr="00ED76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 TẤN, BÁO CHÍ</w:t>
      </w:r>
      <w:r w:rsidR="000248B9" w:rsidRPr="00ED76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tbl>
      <w:tblPr>
        <w:tblW w:w="10869" w:type="dxa"/>
        <w:jc w:val="center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3402"/>
        <w:gridCol w:w="3260"/>
        <w:gridCol w:w="3260"/>
      </w:tblGrid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95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95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95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395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miền</w:t>
            </w:r>
            <w:proofErr w:type="spellEnd"/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tooltip="VietNamNet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VietNamNet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0248B9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  <w:lang w:val="fr-BE"/>
              </w:rPr>
            </w:pPr>
            <w:proofErr w:type="gram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>P.702A ,</w:t>
            </w:r>
            <w:proofErr w:type="gram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 xml:space="preserve"> Centre Point, 106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>Nguyễn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>Văn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>Trỗi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 xml:space="preserve">, P.8, Q.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>Phú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  <w:lang w:val="fr-BE"/>
              </w:rPr>
              <w:t>nhuận</w:t>
            </w:r>
            <w:proofErr w:type="spellEnd"/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7DBA" w:rsidRPr="00395516" w:rsidRDefault="00777DBA" w:rsidP="000248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https://vietnamnet.vn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tooltip="Dân trí (báo)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điện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tử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Dân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trí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0248B9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39L </w:t>
            </w:r>
            <w:proofErr w:type="spellStart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đường</w:t>
            </w:r>
            <w:proofErr w:type="spellEnd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11 (</w:t>
            </w:r>
            <w:proofErr w:type="spellStart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Miếu</w:t>
            </w:r>
            <w:proofErr w:type="spellEnd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Nổi</w:t>
            </w:r>
            <w:proofErr w:type="spellEnd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), </w:t>
            </w:r>
            <w:proofErr w:type="spellStart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phường</w:t>
            </w:r>
            <w:proofErr w:type="spellEnd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3, </w:t>
            </w:r>
            <w:proofErr w:type="spellStart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quận</w:t>
            </w:r>
            <w:proofErr w:type="spellEnd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Bình</w:t>
            </w:r>
            <w:proofErr w:type="spellEnd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Thạnh</w:t>
            </w:r>
            <w:proofErr w:type="spellEnd"/>
            <w:r w:rsidRPr="003955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TP.HCM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7DBA" w:rsidRPr="00395516" w:rsidRDefault="00777DBA" w:rsidP="000248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https://dantri.com.vn/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tooltip="VnExpress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VnExpress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0248B9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Lô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T2-1.2,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Đường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D1, Đ. D1,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P.Tân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Phú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TP.Thủ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Đức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7DBA" w:rsidRPr="00395516" w:rsidRDefault="00777DBA" w:rsidP="000248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https://vnexpress.net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Tạp</w:t>
            </w:r>
            <w:proofErr w:type="spellEnd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</w:t>
            </w:r>
            <w:proofErr w:type="spellEnd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777DBA" w:rsidRDefault="00777DBA" w:rsidP="00777DB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D5156"/>
                <w:sz w:val="28"/>
                <w:szCs w:val="28"/>
              </w:rPr>
            </w:pPr>
            <w:r w:rsidRPr="00777DBA">
              <w:rPr>
                <w:rFonts w:ascii="Times New Roman" w:eastAsia="Times New Roman" w:hAnsi="Times New Roman" w:cs="Times New Roman"/>
                <w:color w:val="4D5156"/>
                <w:sz w:val="28"/>
                <w:szCs w:val="28"/>
                <w:lang w:val="vi-VN"/>
              </w:rPr>
              <w:t>ố 24-26 Lý Thường Kiệt, Q. Hoàn Kiếm, Tp. Hà </w:t>
            </w:r>
            <w:proofErr w:type="spellStart"/>
            <w:r w:rsidRPr="00395516">
              <w:rPr>
                <w:rFonts w:ascii="Times New Roman" w:eastAsia="Times New Roman" w:hAnsi="Times New Roman" w:cs="Times New Roman"/>
                <w:color w:val="4D5156"/>
                <w:sz w:val="28"/>
                <w:szCs w:val="28"/>
              </w:rPr>
              <w:t>Nội</w:t>
            </w:r>
            <w:proofErr w:type="spellEnd"/>
          </w:p>
          <w:p w:rsidR="00777DBA" w:rsidRPr="00395516" w:rsidRDefault="00777DBA" w:rsidP="000248B9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777DBA" w:rsidRPr="00395516" w:rsidRDefault="00777DBA" w:rsidP="000248B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https://tcnn.vn/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tooltip="Thanh Niên (báo)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Thanh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Niên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268-270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Nguyễn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Chiểu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Phường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Võ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Thị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Sáu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Quận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3 TP.HCM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https://thanhnien.vn/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tooltip="Tiền phong (báo)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Tiền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Phong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384/54 Nam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Kỳ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Khởi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, P. 8, Q. 3,Tp.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9551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Minh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https://tienphong.vn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tooltip="Báo Pháp Luật Thành phố Hồ Chí Minh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Pháp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luật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Thành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phố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Hồ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Chí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Minh</w:t>
              </w:r>
            </w:hyperlink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34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Hoàng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phường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4,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Tân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TP.HCM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http://plo.vn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tooltip="Sài Gòn Giải Phóng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Sài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Gòn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Giải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Phóng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432 – 438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Nguyễn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Thị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Minh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Khai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,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Quận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3, TP.</w:t>
            </w:r>
            <w:r w:rsidRPr="0039551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Hồ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Chí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</w:t>
            </w:r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lastRenderedPageBreak/>
              <w:t>Minh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http://www.sggp.org.vn/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tooltip="Người lao động (báo)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Người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Lao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Động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123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Võ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Tần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Quận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3 -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TP.Hồ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Minh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https://nld.com.vn/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tooltip="Tuổi Trẻ (báo)" w:history="1"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Báo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Tuổi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trẻ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Thành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phố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Hồ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</w:t>
              </w:r>
              <w:proofErr w:type="spellStart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Chí</w:t>
              </w:r>
              <w:proofErr w:type="spellEnd"/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 xml:space="preserve"> Minh</w:t>
              </w:r>
            </w:hyperlink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60A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Hoàng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Thụ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, P.9,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Q.Phú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Nhuận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, </w:t>
            </w:r>
            <w:r w:rsidRPr="0039551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Tp</w:t>
            </w:r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Pr="0039551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Hồ</w:t>
            </w:r>
            <w:proofErr w:type="spellEnd"/>
            <w:r w:rsidRPr="0039551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Chí</w:t>
            </w:r>
            <w:proofErr w:type="spellEnd"/>
            <w:r w:rsidRPr="00395516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 xml:space="preserve"> Minh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Pr="0039551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https://tuoitre.vn/</w:t>
              </w:r>
            </w:hyperlink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14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Đinh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Tiên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Hoàng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Quận</w:t>
            </w:r>
            <w:proofErr w:type="spellEnd"/>
            <w:r w:rsidRPr="00395516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 xml:space="preserve"> 1, TP.HCM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DBA" w:rsidRPr="00395516" w:rsidTr="00777DBA">
        <w:trPr>
          <w:jc w:val="center"/>
        </w:trPr>
        <w:tc>
          <w:tcPr>
            <w:tcW w:w="94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7F4B9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số</w:t>
            </w:r>
            <w:proofErr w:type="spellEnd"/>
            <w:proofErr w:type="gram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03,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đường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Nguyễn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Đình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Chiểu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, </w:t>
            </w:r>
            <w:proofErr w:type="spellStart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Quận</w:t>
            </w:r>
            <w:proofErr w:type="spellEnd"/>
            <w:r w:rsidRPr="00395516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1</w:t>
            </w:r>
            <w:r w:rsidRPr="00395516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777DBA" w:rsidRPr="00395516" w:rsidRDefault="00777DBA" w:rsidP="0016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8B9" w:rsidRPr="000248B9" w:rsidRDefault="000248B9" w:rsidP="000248B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:rsidR="000248B9" w:rsidRPr="000248B9" w:rsidRDefault="000248B9" w:rsidP="000248B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:rsidR="000248B9" w:rsidRPr="000248B9" w:rsidRDefault="000248B9" w:rsidP="000248B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:rsidR="000248B9" w:rsidRDefault="000248B9"/>
    <w:sectPr w:rsidR="0002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B9"/>
    <w:rsid w:val="000248B9"/>
    <w:rsid w:val="00266749"/>
    <w:rsid w:val="00395516"/>
    <w:rsid w:val="00473FA2"/>
    <w:rsid w:val="005C0E4A"/>
    <w:rsid w:val="00777DBA"/>
    <w:rsid w:val="007F4B9B"/>
    <w:rsid w:val="009E036C"/>
    <w:rsid w:val="00ED7624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24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8B9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777D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24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48B9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777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63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tri.com.vn/" TargetMode="External"/><Relationship Id="rId13" Type="http://schemas.openxmlformats.org/officeDocument/2006/relationships/hyperlink" Target="https://thanhnien.vn/" TargetMode="External"/><Relationship Id="rId18" Type="http://schemas.openxmlformats.org/officeDocument/2006/relationships/hyperlink" Target="https://vi.wikipedia.org/wiki/S%C3%A0i_G%C3%B2n_Gi%E1%BA%A3i_Ph%C3%B3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ld.com.vn/" TargetMode="External"/><Relationship Id="rId7" Type="http://schemas.openxmlformats.org/officeDocument/2006/relationships/hyperlink" Target="https://vi.wikipedia.org/wiki/D%C3%A2n_tr%C3%AD_(b%C3%A1o)" TargetMode="External"/><Relationship Id="rId12" Type="http://schemas.openxmlformats.org/officeDocument/2006/relationships/hyperlink" Target="https://vi.wikipedia.org/wiki/Thanh_Ni%C3%AAn_(b%C3%A1o)" TargetMode="External"/><Relationship Id="rId17" Type="http://schemas.openxmlformats.org/officeDocument/2006/relationships/hyperlink" Target="http://plo.vn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i.wikipedia.org/wiki/B%C3%A1o_Ph%C3%A1p_Lu%E1%BA%ADt_Th%C3%A0nh_ph%E1%BB%91_H%E1%BB%93_Ch%C3%AD_Minh" TargetMode="External"/><Relationship Id="rId20" Type="http://schemas.openxmlformats.org/officeDocument/2006/relationships/hyperlink" Target="https://vi.wikipedia.org/wiki/Ng%C6%B0%E1%BB%9Di_lao_%C4%91%E1%BB%99ng_(b%C3%A1o)" TargetMode="External"/><Relationship Id="rId1" Type="http://schemas.openxmlformats.org/officeDocument/2006/relationships/styles" Target="styles.xml"/><Relationship Id="rId6" Type="http://schemas.openxmlformats.org/officeDocument/2006/relationships/hyperlink" Target="https://vietnamnet.vn/" TargetMode="External"/><Relationship Id="rId11" Type="http://schemas.openxmlformats.org/officeDocument/2006/relationships/hyperlink" Target="https://tcnn.v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.wikipedia.org/wiki/VietNamNet" TargetMode="External"/><Relationship Id="rId15" Type="http://schemas.openxmlformats.org/officeDocument/2006/relationships/hyperlink" Target="https://tienphong.vn/" TargetMode="External"/><Relationship Id="rId23" Type="http://schemas.openxmlformats.org/officeDocument/2006/relationships/hyperlink" Target="https://tuoitre.vn/" TargetMode="External"/><Relationship Id="rId10" Type="http://schemas.openxmlformats.org/officeDocument/2006/relationships/hyperlink" Target="https://vnexpress.net/" TargetMode="External"/><Relationship Id="rId19" Type="http://schemas.openxmlformats.org/officeDocument/2006/relationships/hyperlink" Target="http://www.sggp.org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VnExpress" TargetMode="External"/><Relationship Id="rId14" Type="http://schemas.openxmlformats.org/officeDocument/2006/relationships/hyperlink" Target="https://vi.wikipedia.org/wiki/Ti%E1%BB%81n_phong_(b%C3%A1o)" TargetMode="External"/><Relationship Id="rId22" Type="http://schemas.openxmlformats.org/officeDocument/2006/relationships/hyperlink" Target="https://vi.wikipedia.org/wiki/Tu%E1%BB%95i_Tr%E1%BA%BB_(b%C3%A1o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Phi Hung</dc:creator>
  <cp:lastModifiedBy>Pham Phi Hung</cp:lastModifiedBy>
  <cp:revision>9</cp:revision>
  <dcterms:created xsi:type="dcterms:W3CDTF">2024-01-12T01:52:00Z</dcterms:created>
  <dcterms:modified xsi:type="dcterms:W3CDTF">2024-01-12T06:37:00Z</dcterms:modified>
</cp:coreProperties>
</file>